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3EA1E8B0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CC66E7">
        <w:rPr>
          <w:rFonts w:ascii="Chalkboard SE" w:hAnsi="Chalkboard SE"/>
          <w:b/>
          <w:bCs/>
          <w:sz w:val="36"/>
          <w:szCs w:val="36"/>
        </w:rPr>
        <w:t>4</w:t>
      </w:r>
    </w:p>
    <w:p w14:paraId="6468787C" w14:textId="77777777" w:rsidR="00CC66E7" w:rsidRDefault="00CC66E7">
      <w:pPr>
        <w:rPr>
          <w:rFonts w:ascii="Chalkboard SE" w:hAnsi="Chalkboard SE"/>
          <w:b/>
          <w:bCs/>
          <w:sz w:val="36"/>
          <w:szCs w:val="36"/>
        </w:rPr>
      </w:pPr>
    </w:p>
    <w:p w14:paraId="55B4C43E" w14:textId="061E4DB5" w:rsidR="001D0C18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215C6F69" wp14:editId="48ED21DB">
            <wp:extent cx="48768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30 at 14.40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B12F" w14:textId="397242FE" w:rsidR="00536C2A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AEEF08" wp14:editId="55B7BC07">
            <wp:simplePos x="0" y="0"/>
            <wp:positionH relativeFrom="column">
              <wp:posOffset>203200</wp:posOffset>
            </wp:positionH>
            <wp:positionV relativeFrom="paragraph">
              <wp:posOffset>59690</wp:posOffset>
            </wp:positionV>
            <wp:extent cx="124460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380" y="21403"/>
                <wp:lineTo x="21380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30 at 13.32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8C9" w14:textId="6F80E828" w:rsidR="001D0C18" w:rsidRPr="00CC66E7" w:rsidRDefault="00CC66E7">
      <w:pPr>
        <w:rPr>
          <w:rFonts w:ascii="Chalkboard SE" w:hAnsi="Chalkboard SE"/>
          <w:color w:val="4472C4" w:themeColor="accent1"/>
          <w:sz w:val="32"/>
          <w:szCs w:val="32"/>
        </w:rPr>
      </w:pPr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We are going to answer some questions about the </w:t>
      </w:r>
      <w:proofErr w:type="spellStart"/>
      <w:r w:rsidRPr="00CC66E7">
        <w:rPr>
          <w:rFonts w:ascii="Chalkboard SE" w:hAnsi="Chalkboard SE"/>
          <w:color w:val="4472C4" w:themeColor="accent1"/>
          <w:sz w:val="32"/>
          <w:szCs w:val="32"/>
        </w:rPr>
        <w:t>Rhiswanozebtah</w:t>
      </w:r>
      <w:proofErr w:type="spellEnd"/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. Use the Information text. </w:t>
      </w:r>
    </w:p>
    <w:p w14:paraId="4F22A4EE" w14:textId="371CE29D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68D873CD" w14:textId="3F573739" w:rsidR="001D0C18" w:rsidRDefault="001D0C18" w:rsidP="00C1112F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0FEE66BE" w14:textId="6EE1D5A0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What are the four animals that make up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>?</w:t>
      </w:r>
    </w:p>
    <w:p w14:paraId="68CD5255" w14:textId="27DC86C9" w:rsid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522B82D1" w14:textId="7174A810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likes to sleep in patches of grass. Is this statement true or false?</w:t>
      </w:r>
    </w:p>
    <w:p w14:paraId="40F4349E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23605045" w14:textId="7A636A11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What evidence is there to suggest that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is agile?</w:t>
      </w:r>
    </w:p>
    <w:p w14:paraId="52AB4778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52E913D9" w14:textId="09D390A7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Find and copy a word that is closest in meaning to </w:t>
      </w:r>
      <w:r>
        <w:rPr>
          <w:rFonts w:ascii="Chalkboard SE" w:hAnsi="Chalkboard SE"/>
          <w:i/>
          <w:iCs/>
          <w:color w:val="000000" w:themeColor="text1"/>
          <w:sz w:val="32"/>
          <w:szCs w:val="32"/>
        </w:rPr>
        <w:t>unlikable.</w:t>
      </w:r>
    </w:p>
    <w:p w14:paraId="69A3E10D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14610906" w14:textId="2B3DCE96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The text refers to areas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Rhiswanozebtha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inhabits. What are they?</w:t>
      </w:r>
    </w:p>
    <w:p w14:paraId="7B239AA3" w14:textId="77777777" w:rsidR="009D3293" w:rsidRPr="009D3293" w:rsidRDefault="009D3293" w:rsidP="009D3293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7D2B247C" w14:textId="3A7D6F0C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7919E6FD" w14:textId="71BF6A9F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576A598F" w14:textId="25FAB046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1D49216F" w14:textId="77777777" w:rsidR="009D3293" w:rsidRP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57AACB39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35C813C2" w14:textId="133B4E02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lastRenderedPageBreak/>
        <w:t xml:space="preserve">Look at the table below. Tick the food that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Rhiswanzebtha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would eat</w:t>
      </w:r>
    </w:p>
    <w:p w14:paraId="74F04CA6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703"/>
        <w:gridCol w:w="2767"/>
      </w:tblGrid>
      <w:tr w:rsidR="009D3293" w14:paraId="37DC5231" w14:textId="77777777" w:rsidTr="009D3293">
        <w:tc>
          <w:tcPr>
            <w:tcW w:w="3003" w:type="dxa"/>
            <w:shd w:val="clear" w:color="auto" w:fill="FFFF00"/>
          </w:tcPr>
          <w:p w14:paraId="542386CF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FFF00"/>
          </w:tcPr>
          <w:p w14:paraId="71F78F82" w14:textId="12EA7762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 eat</w:t>
            </w:r>
          </w:p>
        </w:tc>
        <w:tc>
          <w:tcPr>
            <w:tcW w:w="3004" w:type="dxa"/>
            <w:shd w:val="clear" w:color="auto" w:fill="FFFF00"/>
          </w:tcPr>
          <w:p w14:paraId="4149660A" w14:textId="6FE6F3B1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Wouldn’t eat</w:t>
            </w:r>
          </w:p>
        </w:tc>
      </w:tr>
      <w:tr w:rsidR="009D3293" w14:paraId="12178AB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1A4A035C" w14:textId="5ED1CF73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Rabbits</w:t>
            </w:r>
          </w:p>
        </w:tc>
        <w:tc>
          <w:tcPr>
            <w:tcW w:w="3003" w:type="dxa"/>
          </w:tcPr>
          <w:p w14:paraId="246FA6EE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A63CF60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FF800F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2C306299" w14:textId="2EFB74F5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Cauliflower</w:t>
            </w:r>
          </w:p>
        </w:tc>
        <w:tc>
          <w:tcPr>
            <w:tcW w:w="3003" w:type="dxa"/>
          </w:tcPr>
          <w:p w14:paraId="57434732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B0F2B2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574C95BB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0848DBBF" w14:textId="30D6D49C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Leaves</w:t>
            </w:r>
          </w:p>
        </w:tc>
        <w:tc>
          <w:tcPr>
            <w:tcW w:w="3003" w:type="dxa"/>
          </w:tcPr>
          <w:p w14:paraId="6E22D8B8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9E0FCBC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0AC13FD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019142E" w14:textId="288EE16F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Snakes</w:t>
            </w:r>
          </w:p>
        </w:tc>
        <w:tc>
          <w:tcPr>
            <w:tcW w:w="3003" w:type="dxa"/>
          </w:tcPr>
          <w:p w14:paraId="4D27FC1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11FF7805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0D164ABC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4877EEB" w14:textId="616F00EB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Water buffalo</w:t>
            </w:r>
          </w:p>
        </w:tc>
        <w:tc>
          <w:tcPr>
            <w:tcW w:w="3003" w:type="dxa"/>
          </w:tcPr>
          <w:p w14:paraId="4D1CC514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3C16396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</w:tbl>
    <w:p w14:paraId="652C70CD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03CBE02C" w14:textId="1B145E17" w:rsidR="001D0C18" w:rsidRDefault="001D0C18">
      <w:pPr>
        <w:rPr>
          <w:rFonts w:ascii="Chalkboard SE" w:hAnsi="Chalkboard SE"/>
          <w:sz w:val="32"/>
          <w:szCs w:val="32"/>
        </w:rPr>
      </w:pPr>
    </w:p>
    <w:p w14:paraId="2AB28375" w14:textId="1A5D0E75" w:rsidR="00C1112F" w:rsidRDefault="009D3293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Why might the </w:t>
      </w:r>
      <w:proofErr w:type="spellStart"/>
      <w:r>
        <w:rPr>
          <w:rFonts w:ascii="Chalkboard SE" w:hAnsi="Chalkboard SE"/>
          <w:sz w:val="32"/>
          <w:szCs w:val="32"/>
        </w:rPr>
        <w:t>Rhiswanozebtah</w:t>
      </w:r>
      <w:proofErr w:type="spellEnd"/>
      <w:r>
        <w:rPr>
          <w:rFonts w:ascii="Chalkboard SE" w:hAnsi="Chalkboard SE"/>
          <w:sz w:val="32"/>
          <w:szCs w:val="32"/>
        </w:rPr>
        <w:t xml:space="preserve"> be so rare?</w:t>
      </w:r>
    </w:p>
    <w:p w14:paraId="7F006B14" w14:textId="07A644E0" w:rsidR="009D3293" w:rsidRDefault="009D3293" w:rsidP="009D3293">
      <w:pPr>
        <w:rPr>
          <w:rFonts w:ascii="Chalkboard SE" w:hAnsi="Chalkboard SE"/>
          <w:sz w:val="32"/>
          <w:szCs w:val="32"/>
        </w:rPr>
      </w:pPr>
    </w:p>
    <w:p w14:paraId="10ACE825" w14:textId="37A1F08D" w:rsidR="009D3293" w:rsidRPr="009D3293" w:rsidRDefault="009D3293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Give two ways in which the </w:t>
      </w:r>
      <w:proofErr w:type="spellStart"/>
      <w:r>
        <w:rPr>
          <w:rFonts w:ascii="Chalkboard SE" w:hAnsi="Chalkboard SE"/>
          <w:sz w:val="32"/>
          <w:szCs w:val="32"/>
        </w:rPr>
        <w:t>Rhiswanozebtah</w:t>
      </w:r>
      <w:proofErr w:type="spellEnd"/>
      <w:r>
        <w:rPr>
          <w:rFonts w:ascii="Chalkboard SE" w:hAnsi="Chalkboard SE"/>
          <w:sz w:val="32"/>
          <w:szCs w:val="32"/>
        </w:rPr>
        <w:t xml:space="preserve"> could be a nuisance.</w:t>
      </w:r>
    </w:p>
    <w:sectPr w:rsidR="009D3293" w:rsidRPr="009D3293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536C2A"/>
    <w:rsid w:val="008A6196"/>
    <w:rsid w:val="009D3293"/>
    <w:rsid w:val="00C1112F"/>
    <w:rsid w:val="00CC66E7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2020-04-30T13:53:00Z</dcterms:created>
  <dcterms:modified xsi:type="dcterms:W3CDTF">2020-04-30T13:53:00Z</dcterms:modified>
</cp:coreProperties>
</file>